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35B" w:rsidRDefault="008B6B15">
      <w:pPr>
        <w:pStyle w:val="Heading1"/>
        <w:jc w:val="center"/>
        <w:rPr>
          <w:rFonts w:ascii="Arial Rounded MT Bold" w:hAnsi="Arial Rounded MT Bold"/>
          <w:sz w:val="48"/>
        </w:rPr>
      </w:pPr>
      <w:r>
        <w:rPr>
          <w:rFonts w:ascii="Arial Rounded MT Bold" w:hAnsi="Arial Rounded MT Bold"/>
          <w:sz w:val="48"/>
        </w:rPr>
        <w:t xml:space="preserve">FI </w:t>
      </w:r>
      <w:r w:rsidR="00057D50">
        <w:rPr>
          <w:rFonts w:ascii="Arial Rounded MT Bold" w:hAnsi="Arial Rounded MT Bold"/>
          <w:sz w:val="48"/>
        </w:rPr>
        <w:t xml:space="preserve">World Issues 120 </w:t>
      </w:r>
      <w:r w:rsidR="00E1635B" w:rsidRPr="00564F18">
        <w:rPr>
          <w:rFonts w:ascii="Arial Rounded MT Bold" w:hAnsi="Arial Rounded MT Bold"/>
          <w:sz w:val="48"/>
        </w:rPr>
        <w:t xml:space="preserve"> Syllabus</w:t>
      </w:r>
      <w:r w:rsidR="00614C14">
        <w:rPr>
          <w:rFonts w:ascii="Arial Rounded MT Bold" w:hAnsi="Arial Rounded MT Bold"/>
          <w:sz w:val="48"/>
        </w:rPr>
        <w:t xml:space="preserve"> </w:t>
      </w:r>
    </w:p>
    <w:p w:rsidR="00614C14" w:rsidRDefault="00614C14" w:rsidP="00614C14"/>
    <w:p w:rsidR="00614C14" w:rsidRPr="00614C14" w:rsidRDefault="00826100" w:rsidP="00826100">
      <w:pPr>
        <w:jc w:val="center"/>
      </w:pPr>
      <w:r w:rsidRPr="00411DC6">
        <w:rPr>
          <w:noProof/>
        </w:rPr>
        <w:drawing>
          <wp:inline distT="0" distB="0" distL="0" distR="0" wp14:anchorId="20462672" wp14:editId="3E3DA294">
            <wp:extent cx="888521" cy="1219965"/>
            <wp:effectExtent l="0" t="0" r="6985" b="0"/>
            <wp:docPr id="1" name="Picture 1" descr="C:\Users\jeannot.cyr\AppData\Local\Temp\Temp1_New Logos (4).zip\New Logos\Ma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ot.cyr\AppData\Local\Temp\Temp1_New Logos (4).zip\New Logos\Masco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425" cy="1299469"/>
                    </a:xfrm>
                    <a:prstGeom prst="rect">
                      <a:avLst/>
                    </a:prstGeom>
                    <a:noFill/>
                    <a:ln>
                      <a:noFill/>
                    </a:ln>
                  </pic:spPr>
                </pic:pic>
              </a:graphicData>
            </a:graphic>
          </wp:inline>
        </w:drawing>
      </w:r>
    </w:p>
    <w:p w:rsidR="00E1635B" w:rsidRDefault="00E1635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857"/>
        <w:gridCol w:w="4699"/>
      </w:tblGrid>
      <w:tr w:rsidR="00E1635B">
        <w:tc>
          <w:tcPr>
            <w:tcW w:w="1270" w:type="dxa"/>
          </w:tcPr>
          <w:p w:rsidR="00E1635B" w:rsidRPr="00564F18" w:rsidRDefault="008A5E24">
            <w:pPr>
              <w:rPr>
                <w:b/>
              </w:rPr>
            </w:pPr>
            <w:r w:rsidRPr="00564F18">
              <w:rPr>
                <w:b/>
              </w:rPr>
              <w:t>Teacher</w:t>
            </w:r>
          </w:p>
        </w:tc>
        <w:tc>
          <w:tcPr>
            <w:tcW w:w="3182" w:type="dxa"/>
          </w:tcPr>
          <w:p w:rsidR="00E1635B" w:rsidRPr="00564F18" w:rsidRDefault="00BB37BD">
            <w:r>
              <w:t xml:space="preserve">Jeannot Cyr </w:t>
            </w:r>
          </w:p>
        </w:tc>
        <w:tc>
          <w:tcPr>
            <w:tcW w:w="857" w:type="dxa"/>
          </w:tcPr>
          <w:p w:rsidR="00E1635B" w:rsidRPr="00564F18" w:rsidRDefault="00E1635B">
            <w:pPr>
              <w:rPr>
                <w:b/>
                <w:bCs/>
              </w:rPr>
            </w:pPr>
            <w:r w:rsidRPr="00564F18">
              <w:rPr>
                <w:b/>
                <w:bCs/>
              </w:rPr>
              <w:t>E-mail</w:t>
            </w:r>
          </w:p>
        </w:tc>
        <w:tc>
          <w:tcPr>
            <w:tcW w:w="4699" w:type="dxa"/>
          </w:tcPr>
          <w:p w:rsidR="00E1635B" w:rsidRPr="00564F18" w:rsidRDefault="00BB37BD">
            <w:r>
              <w:t>Jeannot.cyr2@nbed.nb.ca</w:t>
            </w:r>
          </w:p>
        </w:tc>
      </w:tr>
      <w:tr w:rsidR="00E1635B">
        <w:tc>
          <w:tcPr>
            <w:tcW w:w="1270" w:type="dxa"/>
          </w:tcPr>
          <w:p w:rsidR="00E1635B" w:rsidRPr="00564F18" w:rsidRDefault="008A5E24">
            <w:pPr>
              <w:rPr>
                <w:b/>
              </w:rPr>
            </w:pPr>
            <w:r w:rsidRPr="00564F18">
              <w:rPr>
                <w:b/>
              </w:rPr>
              <w:t>Website/ QR Code</w:t>
            </w:r>
          </w:p>
        </w:tc>
        <w:tc>
          <w:tcPr>
            <w:tcW w:w="3182" w:type="dxa"/>
          </w:tcPr>
          <w:p w:rsidR="00E1635B" w:rsidRPr="00564F18" w:rsidRDefault="00BB37BD" w:rsidP="00BB37BD">
            <w:r w:rsidRPr="00BB37BD">
              <w:t>http://kvhscyr.weebly.com/</w:t>
            </w:r>
          </w:p>
        </w:tc>
        <w:tc>
          <w:tcPr>
            <w:tcW w:w="857" w:type="dxa"/>
          </w:tcPr>
          <w:p w:rsidR="00E1635B" w:rsidRPr="00564F18" w:rsidRDefault="008A5E24">
            <w:pPr>
              <w:rPr>
                <w:b/>
                <w:bCs/>
              </w:rPr>
            </w:pPr>
            <w:r w:rsidRPr="00564F18">
              <w:rPr>
                <w:b/>
                <w:bCs/>
              </w:rPr>
              <w:t>Extra Help</w:t>
            </w:r>
          </w:p>
        </w:tc>
        <w:tc>
          <w:tcPr>
            <w:tcW w:w="4699" w:type="dxa"/>
          </w:tcPr>
          <w:p w:rsidR="00E1635B" w:rsidRPr="00564F18" w:rsidRDefault="00430237">
            <w:r w:rsidRPr="00696981">
              <w:t>Available upon request</w:t>
            </w:r>
          </w:p>
        </w:tc>
      </w:tr>
      <w:tr w:rsidR="00E1635B">
        <w:tc>
          <w:tcPr>
            <w:tcW w:w="1270" w:type="dxa"/>
          </w:tcPr>
          <w:p w:rsidR="00E1635B" w:rsidRPr="00564F18" w:rsidRDefault="008A5E24">
            <w:pPr>
              <w:rPr>
                <w:b/>
              </w:rPr>
            </w:pPr>
            <w:r w:rsidRPr="00564F18">
              <w:rPr>
                <w:b/>
              </w:rPr>
              <w:t>Room Number</w:t>
            </w:r>
          </w:p>
        </w:tc>
        <w:tc>
          <w:tcPr>
            <w:tcW w:w="3182" w:type="dxa"/>
          </w:tcPr>
          <w:p w:rsidR="00E1635B" w:rsidRPr="00564F18" w:rsidRDefault="00BB37BD">
            <w:r>
              <w:t>Room 232</w:t>
            </w:r>
          </w:p>
        </w:tc>
        <w:tc>
          <w:tcPr>
            <w:tcW w:w="857" w:type="dxa"/>
          </w:tcPr>
          <w:p w:rsidR="00E1635B" w:rsidRPr="00564F18" w:rsidRDefault="00E1635B"/>
        </w:tc>
        <w:tc>
          <w:tcPr>
            <w:tcW w:w="4699" w:type="dxa"/>
          </w:tcPr>
          <w:p w:rsidR="00E1635B" w:rsidRPr="00564F18" w:rsidRDefault="00E1635B"/>
        </w:tc>
      </w:tr>
    </w:tbl>
    <w:p w:rsidR="00614C14" w:rsidRDefault="00C26623">
      <w:pPr>
        <w:pStyle w:val="Heading3"/>
      </w:pPr>
      <w:r>
        <w:rPr>
          <w:noProof/>
        </w:rPr>
        <mc:AlternateContent>
          <mc:Choice Requires="wps">
            <w:drawing>
              <wp:anchor distT="45720" distB="45720" distL="114300" distR="114300" simplePos="0" relativeHeight="251659264" behindDoc="0" locked="0" layoutInCell="1" allowOverlap="1" wp14:anchorId="59D79C05" wp14:editId="3F894C06">
                <wp:simplePos x="0" y="0"/>
                <wp:positionH relativeFrom="column">
                  <wp:posOffset>3705225</wp:posOffset>
                </wp:positionH>
                <wp:positionV relativeFrom="paragraph">
                  <wp:posOffset>257175</wp:posOffset>
                </wp:positionV>
                <wp:extent cx="2360930" cy="27908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0825"/>
                        </a:xfrm>
                        <a:prstGeom prst="rect">
                          <a:avLst/>
                        </a:prstGeom>
                        <a:solidFill>
                          <a:srgbClr val="FFFFFF"/>
                        </a:solidFill>
                        <a:ln w="9525">
                          <a:solidFill>
                            <a:srgbClr val="000000"/>
                          </a:solidFill>
                          <a:miter lim="800000"/>
                          <a:headEnd/>
                          <a:tailEnd/>
                        </a:ln>
                      </wps:spPr>
                      <wps:txbx>
                        <w:txbxContent>
                          <w:p w:rsidR="004664E9" w:rsidRDefault="004664E9">
                            <w:pPr>
                              <w:rPr>
                                <w:color w:val="000000"/>
                              </w:rPr>
                            </w:pPr>
                            <w:r w:rsidRPr="004664E9">
                              <w:rPr>
                                <w:color w:val="000000"/>
                              </w:rPr>
                              <w:t xml:space="preserve">Major assessments that are not completed will be recorded as Incomplete (INC) and the final mark will be changed to INC until the assessment is completed and handed in. An INC at the end of the course will result in the student not getting a credit in the course. </w:t>
                            </w:r>
                          </w:p>
                          <w:p w:rsidR="004664E9" w:rsidRDefault="004664E9">
                            <w:pPr>
                              <w:rPr>
                                <w:color w:val="000000"/>
                              </w:rPr>
                            </w:pPr>
                          </w:p>
                          <w:p w:rsidR="00C26623" w:rsidRDefault="004664E9">
                            <w:r w:rsidRPr="004664E9">
                              <w:rPr>
                                <w:color w:val="000000"/>
                              </w:rPr>
                              <w:t>Students must complete all major assessment components and be passing all courses in the current semester in order to</w:t>
                            </w:r>
                            <w:r>
                              <w:rPr>
                                <w:color w:val="000000"/>
                                <w:sz w:val="27"/>
                                <w:szCs w:val="27"/>
                              </w:rPr>
                              <w:t xml:space="preserve"> request an exam exemptio</w:t>
                            </w:r>
                            <w:r>
                              <w:rPr>
                                <w:color w:val="000000"/>
                                <w:sz w:val="27"/>
                                <w:szCs w:val="27"/>
                              </w:rPr>
                              <w:t>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D79C05" id="_x0000_t202" coordsize="21600,21600" o:spt="202" path="m,l,21600r21600,l21600,xe">
                <v:stroke joinstyle="miter"/>
                <v:path gradientshapeok="t" o:connecttype="rect"/>
              </v:shapetype>
              <v:shape id="Text Box 2" o:spid="_x0000_s1026" type="#_x0000_t202" style="position:absolute;margin-left:291.75pt;margin-top:20.25pt;width:185.9pt;height:21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">
                <v:textbox>
                  <w:txbxContent>
                    <w:p w:rsidR="004664E9" w:rsidRDefault="004664E9">
                      <w:pPr>
                        <w:rPr>
                          <w:color w:val="000000"/>
                        </w:rPr>
                      </w:pPr>
                      <w:r w:rsidRPr="004664E9">
                        <w:rPr>
                          <w:color w:val="000000"/>
                        </w:rPr>
                        <w:t xml:space="preserve">Major assessments that are not completed will be recorded as Incomplete (INC) and the final mark will be changed to INC until the assessment is completed and handed in. An INC at the end of the course will result in the student not getting a credit in the course. </w:t>
                      </w:r>
                    </w:p>
                    <w:p w:rsidR="004664E9" w:rsidRDefault="004664E9">
                      <w:pPr>
                        <w:rPr>
                          <w:color w:val="000000"/>
                        </w:rPr>
                      </w:pPr>
                    </w:p>
                    <w:p w:rsidR="00C26623" w:rsidRDefault="004664E9">
                      <w:r w:rsidRPr="004664E9">
                        <w:rPr>
                          <w:color w:val="000000"/>
                        </w:rPr>
                        <w:t>Students must complete all major assessment components and be passing all courses in the current semester in order to</w:t>
                      </w:r>
                      <w:r>
                        <w:rPr>
                          <w:color w:val="000000"/>
                          <w:sz w:val="27"/>
                          <w:szCs w:val="27"/>
                        </w:rPr>
                        <w:t xml:space="preserve"> request an exam exemptio</w:t>
                      </w:r>
                      <w:r>
                        <w:rPr>
                          <w:color w:val="000000"/>
                          <w:sz w:val="27"/>
                          <w:szCs w:val="27"/>
                        </w:rPr>
                        <w:t>n.</w:t>
                      </w:r>
                    </w:p>
                  </w:txbxContent>
                </v:textbox>
                <w10:wrap type="square"/>
              </v:shape>
            </w:pict>
          </mc:Fallback>
        </mc:AlternateContent>
      </w:r>
    </w:p>
    <w:p w:rsidR="00E1635B" w:rsidRPr="00564F18" w:rsidRDefault="008A5E24">
      <w:pPr>
        <w:pStyle w:val="Heading3"/>
      </w:pPr>
      <w:r w:rsidRPr="00564F18">
        <w:t>Course Description</w:t>
      </w:r>
      <w:r w:rsidR="00E1635B" w:rsidRPr="00564F18">
        <w:t>:</w:t>
      </w:r>
    </w:p>
    <w:p w:rsidR="00564F18" w:rsidRPr="00564F18" w:rsidRDefault="00430237" w:rsidP="00564F18">
      <w:pPr>
        <w:rPr>
          <w:highlight w:val="yellow"/>
        </w:rPr>
      </w:pPr>
      <w:r>
        <w:t xml:space="preserve">Students will examine the global challenges of building a sustainable and equitable future, focusing on current issues that demonstrate these challenges.  Students will investigate a range of topics relevant at the time of study.  The course provides opportunity for student choice within the themes of </w:t>
      </w:r>
      <w:r w:rsidR="00FF5161">
        <w:t xml:space="preserve">humanity, interdependence and geopolitics. World Issues 120 is a course that is designed for all learners.  </w:t>
      </w:r>
    </w:p>
    <w:p w:rsidR="00E1635B" w:rsidRPr="00564F18" w:rsidRDefault="008A5E24">
      <w:pPr>
        <w:pStyle w:val="Heading3"/>
      </w:pPr>
      <w:r w:rsidRPr="00564F18">
        <w:t>Assessment Plan</w:t>
      </w:r>
      <w:r w:rsidR="00E1635B" w:rsidRPr="00564F18">
        <w:t>:</w:t>
      </w:r>
    </w:p>
    <w:p w:rsidR="00564F18" w:rsidRDefault="00143D68" w:rsidP="00564F18">
      <w:pPr>
        <w:pStyle w:val="NormalWeb"/>
        <w:spacing w:before="0" w:beforeAutospacing="0" w:after="0" w:afterAutospacing="0"/>
      </w:pPr>
      <w:r>
        <w:rPr>
          <w:color w:val="000000"/>
        </w:rPr>
        <w:t xml:space="preserve"> T</w:t>
      </w:r>
      <w:r w:rsidR="00564F18">
        <w:rPr>
          <w:color w:val="000000"/>
        </w:rPr>
        <w:t>he mark distribution will be as follows:</w:t>
      </w:r>
    </w:p>
    <w:p w:rsidR="00564F18" w:rsidRDefault="00A17E44" w:rsidP="00564F18">
      <w:pPr>
        <w:pStyle w:val="NormalWeb"/>
        <w:numPr>
          <w:ilvl w:val="0"/>
          <w:numId w:val="1"/>
        </w:numPr>
        <w:spacing w:before="0" w:beforeAutospacing="0" w:after="0" w:afterAutospacing="0"/>
        <w:ind w:left="1080"/>
        <w:textAlignment w:val="baseline"/>
        <w:rPr>
          <w:color w:val="000000"/>
        </w:rPr>
      </w:pPr>
      <w:r>
        <w:rPr>
          <w:color w:val="000000"/>
        </w:rPr>
        <w:t>Humanity</w:t>
      </w:r>
      <w:r w:rsidR="00733FBB">
        <w:rPr>
          <w:color w:val="000000"/>
        </w:rPr>
        <w:t xml:space="preserve"> </w:t>
      </w:r>
      <w:r w:rsidR="00564F18">
        <w:rPr>
          <w:color w:val="000000"/>
        </w:rPr>
        <w:t>  </w:t>
      </w:r>
      <w:r w:rsidR="008F58FA">
        <w:rPr>
          <w:color w:val="000000"/>
        </w:rPr>
        <w:t xml:space="preserve">      </w:t>
      </w:r>
      <w:r w:rsidR="00B557AD">
        <w:rPr>
          <w:color w:val="000000"/>
        </w:rPr>
        <w:t xml:space="preserve"> </w:t>
      </w:r>
      <w:r w:rsidR="008F58FA">
        <w:rPr>
          <w:color w:val="000000"/>
        </w:rPr>
        <w:t xml:space="preserve"> </w:t>
      </w:r>
      <w:r w:rsidR="00564F18">
        <w:rPr>
          <w:color w:val="000000"/>
        </w:rPr>
        <w:t> </w:t>
      </w:r>
      <w:r w:rsidR="00733FBB">
        <w:rPr>
          <w:color w:val="000000"/>
        </w:rPr>
        <w:t xml:space="preserve">                   </w:t>
      </w:r>
      <w:r w:rsidR="00F203B5">
        <w:rPr>
          <w:color w:val="000000"/>
        </w:rPr>
        <w:t>20</w:t>
      </w:r>
      <w:r w:rsidR="00564F18">
        <w:rPr>
          <w:color w:val="000000"/>
        </w:rPr>
        <w:t>%</w:t>
      </w:r>
    </w:p>
    <w:p w:rsidR="00564F18" w:rsidRDefault="00A17E44" w:rsidP="00564F18">
      <w:pPr>
        <w:pStyle w:val="NormalWeb"/>
        <w:numPr>
          <w:ilvl w:val="0"/>
          <w:numId w:val="1"/>
        </w:numPr>
        <w:spacing w:before="0" w:beforeAutospacing="0" w:after="0" w:afterAutospacing="0"/>
        <w:ind w:left="1080"/>
        <w:textAlignment w:val="baseline"/>
        <w:rPr>
          <w:color w:val="000000"/>
        </w:rPr>
      </w:pPr>
      <w:r>
        <w:rPr>
          <w:color w:val="000000"/>
        </w:rPr>
        <w:t xml:space="preserve">Interdependence                    </w:t>
      </w:r>
      <w:r w:rsidR="00F203B5">
        <w:rPr>
          <w:color w:val="000000"/>
        </w:rPr>
        <w:t> 25</w:t>
      </w:r>
      <w:r w:rsidR="00564F18">
        <w:rPr>
          <w:color w:val="000000"/>
        </w:rPr>
        <w:t>%</w:t>
      </w:r>
    </w:p>
    <w:p w:rsidR="00564F18" w:rsidRDefault="00A17E44" w:rsidP="00564F18">
      <w:pPr>
        <w:pStyle w:val="NormalWeb"/>
        <w:numPr>
          <w:ilvl w:val="0"/>
          <w:numId w:val="1"/>
        </w:numPr>
        <w:spacing w:before="0" w:beforeAutospacing="0" w:after="0" w:afterAutospacing="0"/>
        <w:ind w:left="1080"/>
        <w:textAlignment w:val="baseline"/>
        <w:rPr>
          <w:color w:val="000000"/>
        </w:rPr>
      </w:pPr>
      <w:r>
        <w:rPr>
          <w:color w:val="000000"/>
        </w:rPr>
        <w:t>Geopolitics</w:t>
      </w:r>
      <w:r w:rsidR="00564F18">
        <w:rPr>
          <w:color w:val="000000"/>
        </w:rPr>
        <w:t>                  </w:t>
      </w:r>
      <w:r>
        <w:rPr>
          <w:color w:val="000000"/>
        </w:rPr>
        <w:t xml:space="preserve">          </w:t>
      </w:r>
      <w:r w:rsidR="00F203B5">
        <w:rPr>
          <w:color w:val="000000"/>
        </w:rPr>
        <w:t> 25</w:t>
      </w:r>
      <w:r w:rsidR="00564F18">
        <w:rPr>
          <w:color w:val="000000"/>
        </w:rPr>
        <w:t>%</w:t>
      </w:r>
    </w:p>
    <w:p w:rsidR="00564F18" w:rsidRDefault="00A17E44" w:rsidP="00564F18">
      <w:pPr>
        <w:pStyle w:val="NormalWeb"/>
        <w:numPr>
          <w:ilvl w:val="0"/>
          <w:numId w:val="1"/>
        </w:numPr>
        <w:spacing w:before="0" w:beforeAutospacing="0" w:after="0" w:afterAutospacing="0"/>
        <w:ind w:left="1080"/>
        <w:textAlignment w:val="baseline"/>
        <w:rPr>
          <w:color w:val="000000"/>
        </w:rPr>
      </w:pPr>
      <w:r>
        <w:rPr>
          <w:color w:val="000000"/>
        </w:rPr>
        <w:t>Final Assessment</w:t>
      </w:r>
      <w:r w:rsidR="00564F18">
        <w:rPr>
          <w:color w:val="000000"/>
        </w:rPr>
        <w:t xml:space="preserve">            </w:t>
      </w:r>
      <w:r>
        <w:rPr>
          <w:color w:val="000000"/>
        </w:rPr>
        <w:t xml:space="preserve">        30</w:t>
      </w:r>
      <w:r w:rsidR="00564F18">
        <w:rPr>
          <w:color w:val="000000"/>
        </w:rPr>
        <w:t>%</w:t>
      </w:r>
    </w:p>
    <w:p w:rsidR="00564F18" w:rsidRDefault="00564F18" w:rsidP="00A17E44">
      <w:pPr>
        <w:pStyle w:val="NormalWeb"/>
        <w:spacing w:before="0" w:beforeAutospacing="0" w:after="0" w:afterAutospacing="0"/>
        <w:ind w:left="720"/>
        <w:textAlignment w:val="baseline"/>
        <w:rPr>
          <w:color w:val="000000"/>
        </w:rPr>
      </w:pPr>
    </w:p>
    <w:p w:rsidR="00564F18" w:rsidRDefault="00564F18" w:rsidP="00564F18">
      <w:pPr>
        <w:pStyle w:val="Heading3"/>
        <w:rPr>
          <w:rFonts w:ascii="Times New Roman" w:hAnsi="Times New Roman" w:cs="Times New Roman"/>
          <w:sz w:val="22"/>
          <w:szCs w:val="22"/>
        </w:rPr>
      </w:pPr>
      <w:r w:rsidRPr="00973F65">
        <w:rPr>
          <w:rFonts w:ascii="Times New Roman" w:hAnsi="Times New Roman" w:cs="Times New Roman"/>
          <w:sz w:val="22"/>
          <w:szCs w:val="22"/>
        </w:rPr>
        <w:t>C</w:t>
      </w:r>
      <w:r w:rsidR="00973F65">
        <w:rPr>
          <w:rFonts w:ascii="Times New Roman" w:hAnsi="Times New Roman" w:cs="Times New Roman"/>
          <w:sz w:val="22"/>
          <w:szCs w:val="22"/>
        </w:rPr>
        <w:t>urriculum Outline</w:t>
      </w:r>
      <w:r w:rsidR="00E1635B" w:rsidRPr="00973F65">
        <w:rPr>
          <w:rFonts w:ascii="Times New Roman" w:hAnsi="Times New Roman" w:cs="Times New Roman"/>
          <w:sz w:val="22"/>
          <w:szCs w:val="22"/>
        </w:rPr>
        <w:t>:</w:t>
      </w:r>
      <w:bookmarkStart w:id="0" w:name="_GoBack"/>
      <w:bookmarkEnd w:id="0"/>
    </w:p>
    <w:p w:rsidR="008F3DA4" w:rsidRPr="008F3DA4" w:rsidRDefault="008F3DA4" w:rsidP="008F3DA4"/>
    <w:p w:rsidR="00564F18" w:rsidRPr="00973F65" w:rsidRDefault="00564F18" w:rsidP="00564F18">
      <w:pPr>
        <w:rPr>
          <w:b/>
          <w:sz w:val="22"/>
          <w:szCs w:val="22"/>
        </w:rPr>
      </w:pPr>
      <w:r w:rsidRPr="00973F65">
        <w:rPr>
          <w:b/>
          <w:sz w:val="22"/>
          <w:szCs w:val="22"/>
        </w:rPr>
        <w:t>General Curriculum Outcome 1 - Humanity</w:t>
      </w:r>
    </w:p>
    <w:p w:rsidR="00E1635B" w:rsidRPr="00973F65" w:rsidRDefault="00564F18">
      <w:pPr>
        <w:rPr>
          <w:sz w:val="22"/>
          <w:szCs w:val="22"/>
        </w:rPr>
      </w:pPr>
      <w:r w:rsidRPr="00973F65">
        <w:rPr>
          <w:bCs/>
          <w:sz w:val="22"/>
          <w:szCs w:val="22"/>
        </w:rPr>
        <w:t>Students will deepen their understanding of the world by exploring the unity and diversity of the human experience.</w:t>
      </w:r>
      <w:r w:rsidRPr="00973F65">
        <w:rPr>
          <w:b/>
          <w:bCs/>
          <w:sz w:val="22"/>
          <w:szCs w:val="22"/>
        </w:rPr>
        <w:t xml:space="preserve"> </w:t>
      </w:r>
      <w:r w:rsidRPr="00973F65">
        <w:rPr>
          <w:sz w:val="22"/>
          <w:szCs w:val="22"/>
        </w:rPr>
        <w:t>They will examine how economic, cultural, and environmental factors have shaped remarkably different societies around the world. Students will develop a sense of common humanity that is open to diverse value systems and ways of life.</w:t>
      </w:r>
    </w:p>
    <w:p w:rsidR="001D18DF" w:rsidRDefault="001D18DF">
      <w:pPr>
        <w:rPr>
          <w:b/>
          <w:bCs/>
          <w:sz w:val="22"/>
          <w:szCs w:val="22"/>
        </w:rPr>
      </w:pPr>
    </w:p>
    <w:p w:rsidR="00564F18" w:rsidRPr="00973F65" w:rsidRDefault="00564F18">
      <w:pPr>
        <w:rPr>
          <w:b/>
          <w:bCs/>
          <w:sz w:val="22"/>
          <w:szCs w:val="22"/>
        </w:rPr>
      </w:pPr>
      <w:r w:rsidRPr="00973F65">
        <w:rPr>
          <w:b/>
          <w:bCs/>
          <w:sz w:val="22"/>
          <w:szCs w:val="22"/>
        </w:rPr>
        <w:t>General Learning Outcome - Humanity: Students will explore the unity and diversity of the human experience and apply their learning to deepen their understanding of the world</w:t>
      </w:r>
    </w:p>
    <w:p w:rsidR="00973F65" w:rsidRPr="00973F65" w:rsidRDefault="00973F65">
      <w:pPr>
        <w:rPr>
          <w:b/>
          <w:bCs/>
          <w:sz w:val="22"/>
          <w:szCs w:val="22"/>
        </w:rPr>
      </w:pPr>
    </w:p>
    <w:p w:rsidR="00973F65" w:rsidRPr="00973F65" w:rsidRDefault="00973F65" w:rsidP="00973F65">
      <w:pPr>
        <w:pStyle w:val="Default"/>
        <w:rPr>
          <w:rFonts w:ascii="Times New Roman" w:hAnsi="Times New Roman" w:cs="Times New Roman"/>
          <w:sz w:val="22"/>
          <w:szCs w:val="22"/>
        </w:rPr>
      </w:pPr>
    </w:p>
    <w:p w:rsidR="00564F18" w:rsidRPr="00973F65" w:rsidRDefault="00973F65" w:rsidP="00973F65">
      <w:pPr>
        <w:pStyle w:val="Default"/>
        <w:rPr>
          <w:rFonts w:ascii="Times New Roman" w:hAnsi="Times New Roman" w:cs="Times New Roman"/>
          <w:sz w:val="22"/>
          <w:szCs w:val="22"/>
        </w:rPr>
      </w:pPr>
      <w:r w:rsidRPr="00973F65">
        <w:rPr>
          <w:rFonts w:ascii="Times New Roman" w:hAnsi="Times New Roman" w:cs="Times New Roman"/>
          <w:b/>
          <w:bCs/>
          <w:sz w:val="22"/>
          <w:szCs w:val="22"/>
        </w:rPr>
        <w:t xml:space="preserve">General Curriculum Outcome 2 - Interdependence </w:t>
      </w:r>
    </w:p>
    <w:p w:rsidR="00973F65" w:rsidRPr="00973F65" w:rsidRDefault="00973F65">
      <w:pPr>
        <w:rPr>
          <w:sz w:val="22"/>
          <w:szCs w:val="22"/>
        </w:rPr>
      </w:pPr>
      <w:r w:rsidRPr="00973F65">
        <w:rPr>
          <w:bCs/>
          <w:sz w:val="22"/>
          <w:szCs w:val="22"/>
        </w:rPr>
        <w:t>Students will learn to think critically about their own place within the interdependent systems that link humans to each other and to the natural world</w:t>
      </w:r>
      <w:r w:rsidRPr="00973F65">
        <w:rPr>
          <w:b/>
          <w:bCs/>
          <w:sz w:val="22"/>
          <w:szCs w:val="22"/>
        </w:rPr>
        <w:t xml:space="preserve">. </w:t>
      </w:r>
      <w:r w:rsidRPr="00973F65">
        <w:rPr>
          <w:sz w:val="22"/>
          <w:szCs w:val="22"/>
        </w:rPr>
        <w:t>They will develop an ethical perspective on important global issues and will consider the broader consequences of their own decisions and actions. They will practice the collaborative skills that are needed to tackle complex global problems</w:t>
      </w:r>
    </w:p>
    <w:p w:rsidR="00973F65" w:rsidRPr="00973F65" w:rsidRDefault="00973F65">
      <w:pPr>
        <w:rPr>
          <w:b/>
          <w:bCs/>
          <w:sz w:val="22"/>
          <w:szCs w:val="22"/>
        </w:rPr>
      </w:pPr>
      <w:r w:rsidRPr="00973F65">
        <w:rPr>
          <w:b/>
          <w:bCs/>
          <w:sz w:val="22"/>
          <w:szCs w:val="22"/>
        </w:rPr>
        <w:t>General Learning Outcome- Students will think critically about their own place within the interdependent systems that link humans to each other and to the natural world.</w:t>
      </w:r>
    </w:p>
    <w:p w:rsidR="00973F65" w:rsidRPr="00973F65" w:rsidRDefault="00973F65">
      <w:pPr>
        <w:rPr>
          <w:b/>
          <w:bCs/>
          <w:sz w:val="22"/>
          <w:szCs w:val="22"/>
        </w:rPr>
      </w:pPr>
    </w:p>
    <w:p w:rsidR="00973F65" w:rsidRPr="00973F65" w:rsidRDefault="00973F65" w:rsidP="00973F65">
      <w:pPr>
        <w:pStyle w:val="Default"/>
        <w:rPr>
          <w:rFonts w:ascii="Times New Roman" w:hAnsi="Times New Roman" w:cs="Times New Roman"/>
          <w:sz w:val="22"/>
          <w:szCs w:val="22"/>
        </w:rPr>
      </w:pPr>
      <w:r w:rsidRPr="00973F65">
        <w:rPr>
          <w:rFonts w:ascii="Times New Roman" w:hAnsi="Times New Roman" w:cs="Times New Roman"/>
          <w:b/>
          <w:bCs/>
          <w:sz w:val="22"/>
          <w:szCs w:val="22"/>
        </w:rPr>
        <w:t xml:space="preserve">General Learning Outcome 3 - Geopolitics </w:t>
      </w:r>
    </w:p>
    <w:p w:rsidR="00973F65" w:rsidRPr="00973F65" w:rsidRDefault="00973F65">
      <w:pPr>
        <w:rPr>
          <w:sz w:val="22"/>
          <w:szCs w:val="22"/>
        </w:rPr>
      </w:pPr>
      <w:r w:rsidRPr="00973F65">
        <w:rPr>
          <w:bCs/>
          <w:sz w:val="22"/>
          <w:szCs w:val="22"/>
        </w:rPr>
        <w:t>Students will develop an understanding of the rights and responsibilities of citizenship and will learn about the role of governance institutions at the local, national, and global levels.</w:t>
      </w:r>
      <w:r w:rsidRPr="00973F65">
        <w:rPr>
          <w:b/>
          <w:bCs/>
          <w:sz w:val="22"/>
          <w:szCs w:val="22"/>
        </w:rPr>
        <w:t xml:space="preserve"> </w:t>
      </w:r>
      <w:r w:rsidRPr="00973F65">
        <w:rPr>
          <w:sz w:val="22"/>
          <w:szCs w:val="22"/>
        </w:rPr>
        <w:t>They will explore the origins and consequences of conflict and the strategies that have been used to diffuse and end conflict. They will become motivated to act effectively and responsibly for a more peaceful and sustainable world.</w:t>
      </w:r>
    </w:p>
    <w:p w:rsidR="00973F65" w:rsidRPr="00973F65" w:rsidRDefault="00973F65" w:rsidP="00973F65">
      <w:pPr>
        <w:pStyle w:val="Default"/>
        <w:rPr>
          <w:rFonts w:ascii="Times New Roman" w:hAnsi="Times New Roman" w:cs="Times New Roman"/>
          <w:sz w:val="22"/>
          <w:szCs w:val="22"/>
        </w:rPr>
      </w:pPr>
      <w:r w:rsidRPr="00973F65">
        <w:rPr>
          <w:rFonts w:ascii="Times New Roman" w:hAnsi="Times New Roman" w:cs="Times New Roman"/>
          <w:b/>
          <w:bCs/>
          <w:sz w:val="22"/>
          <w:szCs w:val="22"/>
        </w:rPr>
        <w:t xml:space="preserve">General Learning Outcome-Students will demonstrate an understanding of the rights and responsibilities of citizenship and will learn about the role of governance institutions at the local, national, and global levels. </w:t>
      </w:r>
    </w:p>
    <w:p w:rsidR="00057D50" w:rsidRDefault="00057D50">
      <w:pPr>
        <w:rPr>
          <w:sz w:val="22"/>
          <w:szCs w:val="22"/>
        </w:rPr>
      </w:pPr>
    </w:p>
    <w:p w:rsidR="008E07F3" w:rsidRPr="00ED2905" w:rsidRDefault="008E07F3" w:rsidP="008E07F3">
      <w:pPr>
        <w:pStyle w:val="Heading3"/>
        <w:rPr>
          <w:lang w:val="fr-CA"/>
        </w:rPr>
      </w:pPr>
      <w:r w:rsidRPr="00ED2905">
        <w:rPr>
          <w:lang w:val="fr-CA"/>
        </w:rPr>
        <w:t>General Classroom Procedures:</w:t>
      </w:r>
    </w:p>
    <w:p w:rsidR="008E07F3" w:rsidRPr="0084595C" w:rsidRDefault="008E07F3" w:rsidP="008E07F3">
      <w:pPr>
        <w:rPr>
          <w:lang w:val="fr-CA"/>
        </w:rPr>
      </w:pPr>
    </w:p>
    <w:p w:rsidR="003F4ED1" w:rsidRPr="003F4ED1" w:rsidRDefault="003F4ED1" w:rsidP="003F4ED1">
      <w:pPr>
        <w:pStyle w:val="ListParagraph"/>
        <w:numPr>
          <w:ilvl w:val="0"/>
          <w:numId w:val="2"/>
        </w:numPr>
        <w:rPr>
          <w:sz w:val="22"/>
          <w:szCs w:val="22"/>
        </w:rPr>
      </w:pPr>
      <w:r w:rsidRPr="003F4ED1">
        <w:rPr>
          <w:sz w:val="22"/>
          <w:szCs w:val="22"/>
        </w:rPr>
        <w:t>If an assignment is not completed when it is due, your parent will be notified and you are expected to report to Lunch and Learn in room 406, the following day, if your work is not submitted before this time. If you do submit the late work before lunch, there is no need to attend Lunch and Learn.</w:t>
      </w:r>
    </w:p>
    <w:p w:rsidR="008E07F3" w:rsidRDefault="008E07F3" w:rsidP="008E07F3"/>
    <w:p w:rsidR="008E07F3" w:rsidRDefault="008E07F3" w:rsidP="008E07F3"/>
    <w:p w:rsidR="008E07F3" w:rsidRDefault="008E07F3" w:rsidP="008E07F3">
      <w:r>
        <w:t>J. Cyr</w:t>
      </w:r>
    </w:p>
    <w:p w:rsidR="008E07F3" w:rsidRDefault="008E07F3" w:rsidP="008E07F3"/>
    <w:p w:rsidR="00E1635B" w:rsidRDefault="00E1635B"/>
    <w:p w:rsidR="00E1635B" w:rsidRDefault="00E1635B">
      <w:r>
        <w:br/>
      </w:r>
    </w:p>
    <w:sectPr w:rsidR="00E1635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CE" w:rsidRDefault="004F0ACE" w:rsidP="003F4ED1">
      <w:r>
        <w:separator/>
      </w:r>
    </w:p>
  </w:endnote>
  <w:endnote w:type="continuationSeparator" w:id="0">
    <w:p w:rsidR="004F0ACE" w:rsidRDefault="004F0ACE" w:rsidP="003F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CE" w:rsidRDefault="004F0ACE" w:rsidP="003F4ED1">
      <w:r>
        <w:separator/>
      </w:r>
    </w:p>
  </w:footnote>
  <w:footnote w:type="continuationSeparator" w:id="0">
    <w:p w:rsidR="004F0ACE" w:rsidRDefault="004F0ACE" w:rsidP="003F4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E3B"/>
    <w:multiLevelType w:val="hybridMultilevel"/>
    <w:tmpl w:val="AF1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A38C9"/>
    <w:multiLevelType w:val="multilevel"/>
    <w:tmpl w:val="6D247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6E"/>
    <w:rsid w:val="00057D50"/>
    <w:rsid w:val="00115111"/>
    <w:rsid w:val="00143D68"/>
    <w:rsid w:val="00174A6E"/>
    <w:rsid w:val="001D18DF"/>
    <w:rsid w:val="003A7244"/>
    <w:rsid w:val="003F2F50"/>
    <w:rsid w:val="003F4ED1"/>
    <w:rsid w:val="00430237"/>
    <w:rsid w:val="004664E9"/>
    <w:rsid w:val="004F0ACE"/>
    <w:rsid w:val="00564F18"/>
    <w:rsid w:val="00614C14"/>
    <w:rsid w:val="00733FBB"/>
    <w:rsid w:val="007D0374"/>
    <w:rsid w:val="007F3F9F"/>
    <w:rsid w:val="00826100"/>
    <w:rsid w:val="008A5E24"/>
    <w:rsid w:val="008B6B15"/>
    <w:rsid w:val="008D57CB"/>
    <w:rsid w:val="008E07F3"/>
    <w:rsid w:val="008F3DA4"/>
    <w:rsid w:val="008F58FA"/>
    <w:rsid w:val="009279BE"/>
    <w:rsid w:val="00973F65"/>
    <w:rsid w:val="00A17E44"/>
    <w:rsid w:val="00A8002A"/>
    <w:rsid w:val="00AF70D4"/>
    <w:rsid w:val="00B11E24"/>
    <w:rsid w:val="00B557AD"/>
    <w:rsid w:val="00BB37BD"/>
    <w:rsid w:val="00C26623"/>
    <w:rsid w:val="00C76816"/>
    <w:rsid w:val="00E1635B"/>
    <w:rsid w:val="00F15F3D"/>
    <w:rsid w:val="00F203B5"/>
    <w:rsid w:val="00F910A4"/>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35A4DD-4045-420F-89B0-D61D7840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F18"/>
    <w:pPr>
      <w:spacing w:before="100" w:beforeAutospacing="1" w:after="100" w:afterAutospacing="1"/>
    </w:pPr>
  </w:style>
  <w:style w:type="paragraph" w:customStyle="1" w:styleId="Default">
    <w:name w:val="Default"/>
    <w:rsid w:val="00564F18"/>
    <w:pPr>
      <w:autoSpaceDE w:val="0"/>
      <w:autoSpaceDN w:val="0"/>
      <w:adjustRightInd w:val="0"/>
    </w:pPr>
    <w:rPr>
      <w:rFonts w:ascii="Arial" w:eastAsiaTheme="minorHAnsi" w:hAnsi="Arial" w:cs="Arial"/>
      <w:color w:val="000000"/>
      <w:sz w:val="24"/>
      <w:szCs w:val="24"/>
    </w:rPr>
  </w:style>
  <w:style w:type="paragraph" w:styleId="BalloonText">
    <w:name w:val="Balloon Text"/>
    <w:basedOn w:val="Normal"/>
    <w:link w:val="BalloonTextChar"/>
    <w:semiHidden/>
    <w:unhideWhenUsed/>
    <w:rsid w:val="008E07F3"/>
    <w:rPr>
      <w:rFonts w:ascii="Segoe UI" w:hAnsi="Segoe UI" w:cs="Segoe UI"/>
      <w:sz w:val="18"/>
      <w:szCs w:val="18"/>
    </w:rPr>
  </w:style>
  <w:style w:type="character" w:customStyle="1" w:styleId="BalloonTextChar">
    <w:name w:val="Balloon Text Char"/>
    <w:basedOn w:val="DefaultParagraphFont"/>
    <w:link w:val="BalloonText"/>
    <w:semiHidden/>
    <w:rsid w:val="008E07F3"/>
    <w:rPr>
      <w:rFonts w:ascii="Segoe UI" w:hAnsi="Segoe UI" w:cs="Segoe UI"/>
      <w:sz w:val="18"/>
      <w:szCs w:val="18"/>
    </w:rPr>
  </w:style>
  <w:style w:type="paragraph" w:styleId="ListParagraph">
    <w:name w:val="List Paragraph"/>
    <w:basedOn w:val="Normal"/>
    <w:uiPriority w:val="34"/>
    <w:qFormat/>
    <w:rsid w:val="008E07F3"/>
    <w:pPr>
      <w:ind w:left="720"/>
      <w:contextualSpacing/>
    </w:pPr>
  </w:style>
  <w:style w:type="paragraph" w:styleId="Header">
    <w:name w:val="header"/>
    <w:basedOn w:val="Normal"/>
    <w:link w:val="HeaderChar"/>
    <w:unhideWhenUsed/>
    <w:rsid w:val="003F4ED1"/>
    <w:pPr>
      <w:tabs>
        <w:tab w:val="center" w:pos="4680"/>
        <w:tab w:val="right" w:pos="9360"/>
      </w:tabs>
    </w:pPr>
  </w:style>
  <w:style w:type="character" w:customStyle="1" w:styleId="HeaderChar">
    <w:name w:val="Header Char"/>
    <w:basedOn w:val="DefaultParagraphFont"/>
    <w:link w:val="Header"/>
    <w:rsid w:val="003F4ED1"/>
    <w:rPr>
      <w:sz w:val="24"/>
      <w:szCs w:val="24"/>
    </w:rPr>
  </w:style>
  <w:style w:type="paragraph" w:styleId="Footer">
    <w:name w:val="footer"/>
    <w:basedOn w:val="Normal"/>
    <w:link w:val="FooterChar"/>
    <w:unhideWhenUsed/>
    <w:rsid w:val="003F4ED1"/>
    <w:pPr>
      <w:tabs>
        <w:tab w:val="center" w:pos="4680"/>
        <w:tab w:val="right" w:pos="9360"/>
      </w:tabs>
    </w:pPr>
  </w:style>
  <w:style w:type="character" w:customStyle="1" w:styleId="FooterChar">
    <w:name w:val="Footer Char"/>
    <w:basedOn w:val="DefaultParagraphFont"/>
    <w:link w:val="Footer"/>
    <w:rsid w:val="003F4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6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1\AppData\Local\Temp\Rar$DIa0.805\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22</TotalTime>
  <Pages>2</Pages>
  <Words>459</Words>
  <Characters>2621</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 Corporation</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Sullivan</dc:creator>
  <cp:lastModifiedBy>Cyr, Jeannot (ASD-S)</cp:lastModifiedBy>
  <cp:revision>5</cp:revision>
  <cp:lastPrinted>2018-01-29T19:34:00Z</cp:lastPrinted>
  <dcterms:created xsi:type="dcterms:W3CDTF">2020-01-16T13:18:00Z</dcterms:created>
  <dcterms:modified xsi:type="dcterms:W3CDTF">2020-01-24T12:24:00Z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