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A54DB" w14:textId="07E35BDF" w:rsidR="00E1635B" w:rsidRDefault="005078A9">
      <w:pPr>
        <w:pStyle w:val="Heading1"/>
        <w:jc w:val="center"/>
        <w:rPr>
          <w:rFonts w:ascii="Arial Rounded MT Bold" w:hAnsi="Arial Rounded MT Bold"/>
          <w:sz w:val="48"/>
        </w:rPr>
      </w:pPr>
      <w:r>
        <w:rPr>
          <w:rFonts w:ascii="Arial Rounded MT Bold" w:hAnsi="Arial Rounded MT Bold"/>
          <w:sz w:val="48"/>
        </w:rPr>
        <w:t>FI Modern History 11</w:t>
      </w:r>
      <w:r w:rsidR="00614C14" w:rsidRPr="0038212D">
        <w:rPr>
          <w:rFonts w:ascii="Arial Rounded MT Bold" w:hAnsi="Arial Rounded MT Bold"/>
          <w:sz w:val="48"/>
        </w:rPr>
        <w:t>–</w:t>
      </w:r>
      <w:r w:rsidR="00E1635B" w:rsidRPr="0038212D">
        <w:rPr>
          <w:rFonts w:ascii="Arial Rounded MT Bold" w:hAnsi="Arial Rounded MT Bold"/>
          <w:sz w:val="48"/>
        </w:rPr>
        <w:t xml:space="preserve"> Syllabus</w:t>
      </w:r>
      <w:r w:rsidR="00614C14">
        <w:rPr>
          <w:rFonts w:ascii="Arial Rounded MT Bold" w:hAnsi="Arial Rounded MT Bold"/>
          <w:sz w:val="48"/>
        </w:rPr>
        <w:t xml:space="preserve"> </w:t>
      </w:r>
    </w:p>
    <w:p w14:paraId="45EA54DC" w14:textId="7C0432B7" w:rsidR="00614C14" w:rsidRDefault="00411DC6" w:rsidP="007844F2">
      <w:pPr>
        <w:jc w:val="center"/>
      </w:pPr>
      <w:r w:rsidRPr="00411DC6">
        <w:rPr>
          <w:noProof/>
        </w:rPr>
        <w:drawing>
          <wp:inline distT="0" distB="0" distL="0" distR="0" wp14:anchorId="32074426" wp14:editId="1CBED330">
            <wp:extent cx="888521" cy="1219965"/>
            <wp:effectExtent l="0" t="0" r="6985" b="0"/>
            <wp:docPr id="1" name="Picture 1" descr="C:\Users\jeannot.cyr\AppData\Local\Temp\Temp1_New Logos (4).zip\New Logos\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ot.cyr\AppData\Local\Temp\Temp1_New Logos (4).zip\New Logos\Masc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425" cy="1299469"/>
                    </a:xfrm>
                    <a:prstGeom prst="rect">
                      <a:avLst/>
                    </a:prstGeom>
                    <a:noFill/>
                    <a:ln>
                      <a:noFill/>
                    </a:ln>
                  </pic:spPr>
                </pic:pic>
              </a:graphicData>
            </a:graphic>
          </wp:inline>
        </w:drawing>
      </w:r>
    </w:p>
    <w:p w14:paraId="45EA54DD" w14:textId="77777777" w:rsidR="00614C14" w:rsidRPr="00614C14" w:rsidRDefault="00614C14" w:rsidP="00614C14"/>
    <w:p w14:paraId="45EA54DE" w14:textId="77777777" w:rsidR="00E1635B" w:rsidRDefault="00E1635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857"/>
        <w:gridCol w:w="4699"/>
      </w:tblGrid>
      <w:tr w:rsidR="00E1635B" w14:paraId="45EA54E3" w14:textId="77777777">
        <w:tc>
          <w:tcPr>
            <w:tcW w:w="1270" w:type="dxa"/>
          </w:tcPr>
          <w:p w14:paraId="45EA54DF" w14:textId="77777777" w:rsidR="00E1635B" w:rsidRPr="0038212D" w:rsidRDefault="008A5E24">
            <w:pPr>
              <w:rPr>
                <w:b/>
              </w:rPr>
            </w:pPr>
            <w:r w:rsidRPr="0038212D">
              <w:rPr>
                <w:b/>
              </w:rPr>
              <w:t>Teacher</w:t>
            </w:r>
          </w:p>
        </w:tc>
        <w:tc>
          <w:tcPr>
            <w:tcW w:w="3182" w:type="dxa"/>
          </w:tcPr>
          <w:p w14:paraId="45EA54E0" w14:textId="29A61A7C" w:rsidR="00E1635B" w:rsidRPr="0038212D" w:rsidRDefault="00BD19A1">
            <w:r>
              <w:t>Jeannot Cyr</w:t>
            </w:r>
          </w:p>
        </w:tc>
        <w:tc>
          <w:tcPr>
            <w:tcW w:w="857" w:type="dxa"/>
          </w:tcPr>
          <w:p w14:paraId="45EA54E1" w14:textId="77777777" w:rsidR="00E1635B" w:rsidRPr="0038212D" w:rsidRDefault="00E1635B">
            <w:pPr>
              <w:rPr>
                <w:b/>
                <w:bCs/>
              </w:rPr>
            </w:pPr>
            <w:r w:rsidRPr="0038212D">
              <w:rPr>
                <w:b/>
                <w:bCs/>
              </w:rPr>
              <w:t>E-mail</w:t>
            </w:r>
          </w:p>
        </w:tc>
        <w:tc>
          <w:tcPr>
            <w:tcW w:w="4699" w:type="dxa"/>
          </w:tcPr>
          <w:p w14:paraId="45EA54E2" w14:textId="2EFBACE3" w:rsidR="00E1635B" w:rsidRPr="0038212D" w:rsidRDefault="00BD19A1" w:rsidP="0001296E">
            <w:pPr>
              <w:tabs>
                <w:tab w:val="left" w:pos="3904"/>
                <w:tab w:val="right" w:pos="4483"/>
              </w:tabs>
              <w:spacing w:line="480" w:lineRule="auto"/>
            </w:pPr>
            <w:r>
              <w:t>Jeannot.cyr2@nbed.nb.ca</w:t>
            </w:r>
          </w:p>
        </w:tc>
      </w:tr>
      <w:tr w:rsidR="00E1635B" w14:paraId="45EA54E8" w14:textId="77777777">
        <w:tc>
          <w:tcPr>
            <w:tcW w:w="1270" w:type="dxa"/>
          </w:tcPr>
          <w:p w14:paraId="45EA54E4" w14:textId="77777777" w:rsidR="00E1635B" w:rsidRPr="0038212D" w:rsidRDefault="008A5E24">
            <w:pPr>
              <w:rPr>
                <w:b/>
              </w:rPr>
            </w:pPr>
            <w:r w:rsidRPr="0038212D">
              <w:rPr>
                <w:b/>
              </w:rPr>
              <w:t>Website/ QR Code</w:t>
            </w:r>
          </w:p>
        </w:tc>
        <w:tc>
          <w:tcPr>
            <w:tcW w:w="3182" w:type="dxa"/>
          </w:tcPr>
          <w:p w14:paraId="45EA54E5" w14:textId="33507EED" w:rsidR="00E1635B" w:rsidRPr="0038212D" w:rsidRDefault="001C645D">
            <w:hyperlink r:id="rId9" w:history="1">
              <w:r w:rsidR="00077C30">
                <w:rPr>
                  <w:rStyle w:val="Hyperlink"/>
                </w:rPr>
                <w:t>http://kvhscyr.weebly.com/</w:t>
              </w:r>
            </w:hyperlink>
          </w:p>
        </w:tc>
        <w:tc>
          <w:tcPr>
            <w:tcW w:w="857" w:type="dxa"/>
          </w:tcPr>
          <w:p w14:paraId="45EA54E6" w14:textId="77777777" w:rsidR="00E1635B" w:rsidRPr="0038212D" w:rsidRDefault="008A5E24">
            <w:pPr>
              <w:rPr>
                <w:b/>
                <w:bCs/>
              </w:rPr>
            </w:pPr>
            <w:r w:rsidRPr="0038212D">
              <w:rPr>
                <w:b/>
                <w:bCs/>
              </w:rPr>
              <w:t>Extra Help</w:t>
            </w:r>
          </w:p>
        </w:tc>
        <w:tc>
          <w:tcPr>
            <w:tcW w:w="4699" w:type="dxa"/>
          </w:tcPr>
          <w:p w14:paraId="45EA54E7" w14:textId="77777777" w:rsidR="00E1635B" w:rsidRPr="0038212D" w:rsidRDefault="00F95ECE">
            <w:r w:rsidRPr="00696981">
              <w:t>Available upon request</w:t>
            </w:r>
          </w:p>
        </w:tc>
      </w:tr>
      <w:tr w:rsidR="00E1635B" w14:paraId="45EA54ED" w14:textId="77777777">
        <w:tc>
          <w:tcPr>
            <w:tcW w:w="1270" w:type="dxa"/>
          </w:tcPr>
          <w:p w14:paraId="45EA54E9" w14:textId="77777777" w:rsidR="00E1635B" w:rsidRPr="0038212D" w:rsidRDefault="008A5E24">
            <w:pPr>
              <w:rPr>
                <w:b/>
              </w:rPr>
            </w:pPr>
            <w:r w:rsidRPr="0038212D">
              <w:rPr>
                <w:b/>
              </w:rPr>
              <w:t>Room Number</w:t>
            </w:r>
          </w:p>
        </w:tc>
        <w:tc>
          <w:tcPr>
            <w:tcW w:w="3182" w:type="dxa"/>
          </w:tcPr>
          <w:p w14:paraId="45EA54EA" w14:textId="36B0B17A" w:rsidR="00E1635B" w:rsidRPr="0038212D" w:rsidRDefault="00BD19A1">
            <w:r>
              <w:t>232</w:t>
            </w:r>
          </w:p>
        </w:tc>
        <w:tc>
          <w:tcPr>
            <w:tcW w:w="857" w:type="dxa"/>
          </w:tcPr>
          <w:p w14:paraId="45EA54EB" w14:textId="77777777" w:rsidR="00E1635B" w:rsidRPr="0038212D" w:rsidRDefault="00E1635B"/>
        </w:tc>
        <w:tc>
          <w:tcPr>
            <w:tcW w:w="4699" w:type="dxa"/>
          </w:tcPr>
          <w:p w14:paraId="45EA54EC" w14:textId="77777777" w:rsidR="00E1635B" w:rsidRPr="0038212D" w:rsidRDefault="00E1635B"/>
        </w:tc>
      </w:tr>
    </w:tbl>
    <w:p w14:paraId="45EA54EE" w14:textId="77777777" w:rsidR="00614C14" w:rsidRDefault="00C26623">
      <w:pPr>
        <w:pStyle w:val="Heading3"/>
      </w:pPr>
      <w:r>
        <w:rPr>
          <w:noProof/>
        </w:rPr>
        <mc:AlternateContent>
          <mc:Choice Requires="wps">
            <w:drawing>
              <wp:anchor distT="45720" distB="45720" distL="114300" distR="114300" simplePos="0" relativeHeight="251659264" behindDoc="0" locked="0" layoutInCell="1" allowOverlap="1" wp14:anchorId="45EA5509" wp14:editId="37FA5F4C">
                <wp:simplePos x="0" y="0"/>
                <wp:positionH relativeFrom="column">
                  <wp:posOffset>3705225</wp:posOffset>
                </wp:positionH>
                <wp:positionV relativeFrom="paragraph">
                  <wp:posOffset>257810</wp:posOffset>
                </wp:positionV>
                <wp:extent cx="2360930" cy="30003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00375"/>
                        </a:xfrm>
                        <a:prstGeom prst="rect">
                          <a:avLst/>
                        </a:prstGeom>
                        <a:solidFill>
                          <a:srgbClr val="FFFFFF"/>
                        </a:solidFill>
                        <a:ln w="9525">
                          <a:solidFill>
                            <a:srgbClr val="000000"/>
                          </a:solidFill>
                          <a:miter lim="800000"/>
                          <a:headEnd/>
                          <a:tailEnd/>
                        </a:ln>
                      </wps:spPr>
                      <wps:txbx>
                        <w:txbxContent>
                          <w:p w14:paraId="28F9CD27" w14:textId="77777777" w:rsidR="001C645D" w:rsidRDefault="001C645D">
                            <w:pPr>
                              <w:rPr>
                                <w:rFonts w:asciiTheme="majorHAnsi" w:hAnsiTheme="majorHAnsi" w:cs="Arial"/>
                                <w:b/>
                                <w:bCs/>
                                <w:kern w:val="32"/>
                                <w:sz w:val="32"/>
                                <w:szCs w:val="32"/>
                              </w:rPr>
                            </w:pPr>
                          </w:p>
                          <w:p w14:paraId="1B26B1B1" w14:textId="77777777" w:rsidR="001C645D" w:rsidRDefault="001C645D">
                            <w:pPr>
                              <w:rPr>
                                <w:color w:val="000000"/>
                              </w:rPr>
                            </w:pPr>
                            <w:r w:rsidRPr="001C645D">
                              <w:rPr>
                                <w:color w:val="000000"/>
                              </w:rPr>
                              <w:t xml:space="preserve">Major assessments that are not completed will be recorded as Incomplete (INC) and the final mark will be changed to INC until the assessment is completed and handed in. An INC at the end of the course will result in the student not getting a credit in the course. </w:t>
                            </w:r>
                          </w:p>
                          <w:p w14:paraId="3BF411B5" w14:textId="77777777" w:rsidR="001C645D" w:rsidRDefault="001C645D">
                            <w:pPr>
                              <w:rPr>
                                <w:color w:val="000000"/>
                              </w:rPr>
                            </w:pPr>
                          </w:p>
                          <w:p w14:paraId="45EA550F" w14:textId="367B86ED" w:rsidR="00C26623" w:rsidRPr="001C645D" w:rsidRDefault="001C645D">
                            <w:bookmarkStart w:id="0" w:name="_GoBack"/>
                            <w:bookmarkEnd w:id="0"/>
                            <w:r w:rsidRPr="001C645D">
                              <w:rPr>
                                <w:color w:val="000000"/>
                              </w:rPr>
                              <w:t>Students must complete all major assessment components and be passing all courses in the current semester in order to request an exam exemptio</w:t>
                            </w:r>
                            <w:r w:rsidRPr="001C645D">
                              <w:rPr>
                                <w:color w:val="000000"/>
                              </w:rPr>
                              <w:t>n</w:t>
                            </w:r>
                            <w:r>
                              <w:rPr>
                                <w:color w:val="00000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EA5509" id="_x0000_t202" coordsize="21600,21600" o:spt="202" path="m,l,21600r21600,l21600,xe">
                <v:stroke joinstyle="miter"/>
                <v:path gradientshapeok="t" o:connecttype="rect"/>
              </v:shapetype>
              <v:shape id="Text Box 2" o:spid="_x0000_s1026" type="#_x0000_t202" style="position:absolute;margin-left:291.75pt;margin-top:20.3pt;width:185.9pt;height:23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">
                <v:textbox>
                  <w:txbxContent>
                    <w:p w14:paraId="28F9CD27" w14:textId="77777777" w:rsidR="001C645D" w:rsidRDefault="001C645D">
                      <w:pPr>
                        <w:rPr>
                          <w:rFonts w:asciiTheme="majorHAnsi" w:hAnsiTheme="majorHAnsi" w:cs="Arial"/>
                          <w:b/>
                          <w:bCs/>
                          <w:kern w:val="32"/>
                          <w:sz w:val="32"/>
                          <w:szCs w:val="32"/>
                        </w:rPr>
                      </w:pPr>
                    </w:p>
                    <w:p w14:paraId="1B26B1B1" w14:textId="77777777" w:rsidR="001C645D" w:rsidRDefault="001C645D">
                      <w:pPr>
                        <w:rPr>
                          <w:color w:val="000000"/>
                        </w:rPr>
                      </w:pPr>
                      <w:r w:rsidRPr="001C645D">
                        <w:rPr>
                          <w:color w:val="000000"/>
                        </w:rPr>
                        <w:t xml:space="preserve">Major assessments that are not completed will be recorded as Incomplete (INC) and the final mark will be changed to INC until the assessment is completed and handed in. An INC at the end of the course will result in the student not getting a credit in the course. </w:t>
                      </w:r>
                    </w:p>
                    <w:p w14:paraId="3BF411B5" w14:textId="77777777" w:rsidR="001C645D" w:rsidRDefault="001C645D">
                      <w:pPr>
                        <w:rPr>
                          <w:color w:val="000000"/>
                        </w:rPr>
                      </w:pPr>
                    </w:p>
                    <w:p w14:paraId="45EA550F" w14:textId="367B86ED" w:rsidR="00C26623" w:rsidRPr="001C645D" w:rsidRDefault="001C645D">
                      <w:bookmarkStart w:id="1" w:name="_GoBack"/>
                      <w:bookmarkEnd w:id="1"/>
                      <w:r w:rsidRPr="001C645D">
                        <w:rPr>
                          <w:color w:val="000000"/>
                        </w:rPr>
                        <w:t>Students must complete all major assessment components and be passing all courses in the current semester in order to request an exam exemptio</w:t>
                      </w:r>
                      <w:r w:rsidRPr="001C645D">
                        <w:rPr>
                          <w:color w:val="000000"/>
                        </w:rPr>
                        <w:t>n</w:t>
                      </w:r>
                      <w:r>
                        <w:rPr>
                          <w:color w:val="000000"/>
                        </w:rPr>
                        <w:t>.</w:t>
                      </w:r>
                    </w:p>
                  </w:txbxContent>
                </v:textbox>
                <w10:wrap type="square"/>
              </v:shape>
            </w:pict>
          </mc:Fallback>
        </mc:AlternateContent>
      </w:r>
    </w:p>
    <w:p w14:paraId="45EA54EF" w14:textId="77777777" w:rsidR="00E1635B" w:rsidRPr="001C645D" w:rsidRDefault="008A5E24">
      <w:pPr>
        <w:pStyle w:val="Heading3"/>
      </w:pPr>
      <w:r w:rsidRPr="001C645D">
        <w:t>Course Description</w:t>
      </w:r>
      <w:r w:rsidR="00E1635B" w:rsidRPr="001C645D">
        <w:t>:</w:t>
      </w:r>
    </w:p>
    <w:p w14:paraId="45EA54F0" w14:textId="77777777" w:rsidR="005078A9" w:rsidRPr="005078A9" w:rsidRDefault="005078A9" w:rsidP="005078A9">
      <w:r>
        <w:rPr>
          <w:sz w:val="22"/>
          <w:szCs w:val="22"/>
        </w:rPr>
        <w:t>This is a Modern History course which covers the main political, economic, social and intellectual developments since 1789. Major topics covered include: the French Revolution, the unification of Germany and Italy, World War I (causes, events and results), Totalitarianism (its development and consequences), World War II (causes, events, and results), the Holocaust, the Cold War and post war developments in the third world.</w:t>
      </w:r>
    </w:p>
    <w:p w14:paraId="45EA54F1" w14:textId="77777777" w:rsidR="00E1635B" w:rsidRPr="0038212D" w:rsidRDefault="008A5E24">
      <w:pPr>
        <w:pStyle w:val="Heading3"/>
      </w:pPr>
      <w:r w:rsidRPr="0038212D">
        <w:t>Assessment Plan</w:t>
      </w:r>
      <w:r w:rsidR="00E1635B" w:rsidRPr="0038212D">
        <w:t>:</w:t>
      </w:r>
    </w:p>
    <w:p w14:paraId="45EA54F2" w14:textId="616F4C28" w:rsidR="00717B18" w:rsidRPr="00D46280" w:rsidRDefault="001A34F0" w:rsidP="00717B18">
      <w:pPr>
        <w:tabs>
          <w:tab w:val="left" w:pos="4050"/>
        </w:tabs>
        <w:spacing w:line="360" w:lineRule="auto"/>
      </w:pPr>
      <w:r>
        <w:t xml:space="preserve">Unit 1: </w:t>
      </w:r>
      <w:r w:rsidRPr="001A34F0">
        <w:rPr>
          <w:sz w:val="22"/>
        </w:rPr>
        <w:t>Rights and Revolution</w:t>
      </w:r>
      <w:r w:rsidR="00717B18" w:rsidRPr="001A34F0">
        <w:rPr>
          <w:sz w:val="22"/>
        </w:rPr>
        <w:t xml:space="preserve"> </w:t>
      </w:r>
      <w:r w:rsidR="00717B18" w:rsidRPr="00D46280">
        <w:tab/>
      </w:r>
      <w:r>
        <w:t>25</w:t>
      </w:r>
      <w:r w:rsidR="00717B18">
        <w:t>%</w:t>
      </w:r>
      <w:r w:rsidR="00717B18" w:rsidRPr="00D46280">
        <w:tab/>
      </w:r>
    </w:p>
    <w:p w14:paraId="45EA54F3" w14:textId="782CE8D1" w:rsidR="00717B18" w:rsidRPr="00D46280" w:rsidRDefault="001A34F0" w:rsidP="00717B18">
      <w:pPr>
        <w:tabs>
          <w:tab w:val="left" w:pos="4050"/>
        </w:tabs>
        <w:spacing w:line="360" w:lineRule="auto"/>
      </w:pPr>
      <w:r>
        <w:rPr>
          <w:sz w:val="22"/>
          <w:szCs w:val="22"/>
        </w:rPr>
        <w:t xml:space="preserve">Unit 2: War and Violence          </w:t>
      </w:r>
      <w:r w:rsidR="00717B18" w:rsidRPr="00D46280">
        <w:tab/>
      </w:r>
      <w:r>
        <w:t>25</w:t>
      </w:r>
      <w:r w:rsidR="00717B18">
        <w:t>%</w:t>
      </w:r>
      <w:r w:rsidR="00717B18" w:rsidRPr="00D46280">
        <w:tab/>
      </w:r>
    </w:p>
    <w:p w14:paraId="45EA54F4" w14:textId="5C991DB4" w:rsidR="00717B18" w:rsidRPr="00D46280" w:rsidRDefault="001A34F0" w:rsidP="00717B18">
      <w:pPr>
        <w:tabs>
          <w:tab w:val="left" w:pos="4050"/>
        </w:tabs>
        <w:spacing w:line="360" w:lineRule="auto"/>
      </w:pPr>
      <w:r>
        <w:rPr>
          <w:sz w:val="22"/>
          <w:szCs w:val="22"/>
        </w:rPr>
        <w:t xml:space="preserve">Unit 3: Triumph and Tragedy    </w:t>
      </w:r>
      <w:r w:rsidR="00717B18">
        <w:t xml:space="preserve">  </w:t>
      </w:r>
      <w:r w:rsidR="00717B18" w:rsidRPr="00D46280">
        <w:t xml:space="preserve">           </w:t>
      </w:r>
      <w:r w:rsidR="00717B18" w:rsidRPr="00D46280">
        <w:tab/>
      </w:r>
      <w:r>
        <w:t>20</w:t>
      </w:r>
      <w:r w:rsidR="00717B18">
        <w:t>%</w:t>
      </w:r>
      <w:r w:rsidR="00717B18">
        <w:tab/>
      </w:r>
    </w:p>
    <w:p w14:paraId="45EA54F5" w14:textId="148742AE" w:rsidR="00717B18" w:rsidRDefault="001A34F0" w:rsidP="00717B18">
      <w:pPr>
        <w:tabs>
          <w:tab w:val="left" w:pos="4050"/>
        </w:tabs>
        <w:spacing w:line="360" w:lineRule="auto"/>
      </w:pPr>
      <w:r>
        <w:t xml:space="preserve">Final Assessment </w:t>
      </w:r>
      <w:r w:rsidR="00717B18" w:rsidRPr="00D46280">
        <w:t xml:space="preserve">               </w:t>
      </w:r>
      <w:r w:rsidR="00717B18" w:rsidRPr="00D46280">
        <w:tab/>
      </w:r>
      <w:r w:rsidR="00717B18">
        <w:t>30</w:t>
      </w:r>
      <w:r w:rsidR="00717B18" w:rsidRPr="00D46280">
        <w:t>%</w:t>
      </w:r>
    </w:p>
    <w:p w14:paraId="45EA54F6" w14:textId="77777777" w:rsidR="00E1635B" w:rsidRPr="0038212D" w:rsidRDefault="00E1635B"/>
    <w:p w14:paraId="45EA54F7" w14:textId="77777777" w:rsidR="00E1635B" w:rsidRPr="0038212D" w:rsidRDefault="008A5E24">
      <w:pPr>
        <w:pStyle w:val="Heading3"/>
      </w:pPr>
      <w:r w:rsidRPr="0038212D">
        <w:t>Course Outline</w:t>
      </w:r>
      <w:r w:rsidR="00E1635B" w:rsidRPr="0038212D">
        <w:t>:</w:t>
      </w:r>
    </w:p>
    <w:p w14:paraId="45EA54F8" w14:textId="78F4382F" w:rsidR="000208E2" w:rsidRDefault="0001296E" w:rsidP="00153889">
      <w:pPr>
        <w:rPr>
          <w:sz w:val="22"/>
          <w:szCs w:val="22"/>
        </w:rPr>
      </w:pPr>
      <w:r>
        <w:rPr>
          <w:sz w:val="22"/>
          <w:szCs w:val="22"/>
        </w:rPr>
        <w:t>Unit 1</w:t>
      </w:r>
      <w:r w:rsidR="00153889" w:rsidRPr="00153889">
        <w:rPr>
          <w:sz w:val="22"/>
          <w:szCs w:val="22"/>
        </w:rPr>
        <w:t>:</w:t>
      </w:r>
      <w:r w:rsidR="002C4DE5">
        <w:rPr>
          <w:sz w:val="22"/>
          <w:szCs w:val="22"/>
        </w:rPr>
        <w:t xml:space="preserve"> Rights and Revolution</w:t>
      </w:r>
      <w:r w:rsidR="001A34F0">
        <w:rPr>
          <w:sz w:val="22"/>
          <w:szCs w:val="22"/>
        </w:rPr>
        <w:t xml:space="preserve"> – French and Industrial Revolution</w:t>
      </w:r>
    </w:p>
    <w:p w14:paraId="45EA54F9" w14:textId="72531E4F" w:rsidR="00153889" w:rsidRDefault="00153889" w:rsidP="00153889">
      <w:pPr>
        <w:rPr>
          <w:sz w:val="22"/>
          <w:szCs w:val="22"/>
        </w:rPr>
      </w:pPr>
      <w:r>
        <w:rPr>
          <w:sz w:val="22"/>
          <w:szCs w:val="22"/>
        </w:rPr>
        <w:t xml:space="preserve">Unit 2: </w:t>
      </w:r>
      <w:r w:rsidR="002C4DE5">
        <w:rPr>
          <w:sz w:val="22"/>
          <w:szCs w:val="22"/>
        </w:rPr>
        <w:t>War and Violence</w:t>
      </w:r>
      <w:r w:rsidR="001A34F0">
        <w:rPr>
          <w:sz w:val="22"/>
          <w:szCs w:val="22"/>
        </w:rPr>
        <w:t xml:space="preserve">- Nationalism &amp; Negotiation/Destruction &amp; Disillusionment       </w:t>
      </w:r>
    </w:p>
    <w:p w14:paraId="45EA54FB" w14:textId="1C32664F" w:rsidR="00153889" w:rsidRDefault="00153889" w:rsidP="0001296E">
      <w:pPr>
        <w:rPr>
          <w:sz w:val="22"/>
          <w:szCs w:val="22"/>
        </w:rPr>
      </w:pPr>
      <w:r>
        <w:rPr>
          <w:sz w:val="22"/>
          <w:szCs w:val="22"/>
        </w:rPr>
        <w:t xml:space="preserve">Unit 3: </w:t>
      </w:r>
      <w:r w:rsidR="001A34F0">
        <w:rPr>
          <w:sz w:val="22"/>
          <w:szCs w:val="22"/>
        </w:rPr>
        <w:t xml:space="preserve">Triumph and Tragedy- </w:t>
      </w:r>
      <w:r w:rsidR="0001296E">
        <w:rPr>
          <w:sz w:val="22"/>
          <w:szCs w:val="22"/>
        </w:rPr>
        <w:t xml:space="preserve">Totalitarianism &amp; Total War/ Crimes </w:t>
      </w:r>
      <w:r w:rsidR="00B131F5">
        <w:rPr>
          <w:sz w:val="22"/>
          <w:szCs w:val="22"/>
        </w:rPr>
        <w:t>against</w:t>
      </w:r>
      <w:r w:rsidR="0001296E">
        <w:rPr>
          <w:sz w:val="22"/>
          <w:szCs w:val="22"/>
        </w:rPr>
        <w:t xml:space="preserve"> Humanity/Cold War</w:t>
      </w:r>
    </w:p>
    <w:p w14:paraId="10050615" w14:textId="0F89D6F5" w:rsidR="0001296E" w:rsidRDefault="0001296E" w:rsidP="0001296E">
      <w:pPr>
        <w:rPr>
          <w:sz w:val="22"/>
          <w:szCs w:val="22"/>
        </w:rPr>
      </w:pPr>
    </w:p>
    <w:p w14:paraId="405B1E53" w14:textId="77777777" w:rsidR="0001296E" w:rsidRDefault="0001296E" w:rsidP="0001296E">
      <w:pPr>
        <w:rPr>
          <w:rFonts w:ascii="Arial" w:hAnsi="Arial" w:cs="Arial"/>
          <w:b/>
          <w:sz w:val="26"/>
          <w:szCs w:val="26"/>
        </w:rPr>
      </w:pPr>
    </w:p>
    <w:p w14:paraId="40541256" w14:textId="77777777" w:rsidR="007844F2" w:rsidRDefault="007844F2" w:rsidP="0001296E">
      <w:pPr>
        <w:rPr>
          <w:rFonts w:ascii="Arial" w:hAnsi="Arial" w:cs="Arial"/>
          <w:b/>
          <w:sz w:val="26"/>
          <w:szCs w:val="26"/>
        </w:rPr>
      </w:pPr>
    </w:p>
    <w:p w14:paraId="3608372B" w14:textId="6628EB83" w:rsidR="0001296E" w:rsidRPr="0001296E" w:rsidRDefault="0001296E" w:rsidP="0001296E">
      <w:pPr>
        <w:rPr>
          <w:rFonts w:ascii="Arial" w:hAnsi="Arial" w:cs="Arial"/>
          <w:b/>
          <w:sz w:val="26"/>
          <w:szCs w:val="26"/>
        </w:rPr>
      </w:pPr>
      <w:r w:rsidRPr="0001296E">
        <w:rPr>
          <w:rFonts w:ascii="Arial" w:hAnsi="Arial" w:cs="Arial"/>
          <w:b/>
          <w:sz w:val="26"/>
          <w:szCs w:val="26"/>
        </w:rPr>
        <w:lastRenderedPageBreak/>
        <w:t xml:space="preserve">Assessment </w:t>
      </w:r>
      <w:r>
        <w:rPr>
          <w:rFonts w:ascii="Arial" w:hAnsi="Arial" w:cs="Arial"/>
          <w:b/>
          <w:sz w:val="26"/>
          <w:szCs w:val="26"/>
        </w:rPr>
        <w:t>:</w:t>
      </w:r>
    </w:p>
    <w:p w14:paraId="55708286" w14:textId="3987D692" w:rsidR="0001296E" w:rsidRDefault="0001296E" w:rsidP="00153889">
      <w:pPr>
        <w:rPr>
          <w:sz w:val="22"/>
          <w:szCs w:val="22"/>
        </w:rPr>
      </w:pPr>
      <w:r>
        <w:rPr>
          <w:sz w:val="22"/>
          <w:szCs w:val="22"/>
        </w:rPr>
        <w:t xml:space="preserve">Formal and informal observations </w:t>
      </w:r>
    </w:p>
    <w:p w14:paraId="2B3F7E6D" w14:textId="7FD5EF27" w:rsidR="0001296E" w:rsidRDefault="0001296E" w:rsidP="00153889">
      <w:pPr>
        <w:rPr>
          <w:sz w:val="22"/>
          <w:szCs w:val="22"/>
        </w:rPr>
      </w:pPr>
      <w:r>
        <w:rPr>
          <w:sz w:val="22"/>
          <w:szCs w:val="22"/>
        </w:rPr>
        <w:t xml:space="preserve">Tests and questionnaires </w:t>
      </w:r>
    </w:p>
    <w:p w14:paraId="4D44A261" w14:textId="41A00E39" w:rsidR="0001296E" w:rsidRDefault="00021F99" w:rsidP="00153889">
      <w:pPr>
        <w:rPr>
          <w:sz w:val="22"/>
          <w:szCs w:val="22"/>
        </w:rPr>
      </w:pPr>
      <w:r>
        <w:rPr>
          <w:sz w:val="22"/>
          <w:szCs w:val="22"/>
        </w:rPr>
        <w:t>Oral activities</w:t>
      </w:r>
      <w:r w:rsidR="0001296E">
        <w:rPr>
          <w:sz w:val="22"/>
          <w:szCs w:val="22"/>
        </w:rPr>
        <w:t xml:space="preserve"> </w:t>
      </w:r>
    </w:p>
    <w:p w14:paraId="6009160D" w14:textId="5367B93F" w:rsidR="0001296E" w:rsidRDefault="0001296E" w:rsidP="00153889">
      <w:pPr>
        <w:rPr>
          <w:sz w:val="22"/>
          <w:szCs w:val="22"/>
        </w:rPr>
      </w:pPr>
      <w:r>
        <w:rPr>
          <w:sz w:val="22"/>
          <w:szCs w:val="22"/>
        </w:rPr>
        <w:t xml:space="preserve">Oral questioning </w:t>
      </w:r>
    </w:p>
    <w:p w14:paraId="4D3A8798" w14:textId="2B60D384" w:rsidR="0001296E" w:rsidRDefault="0001296E" w:rsidP="00153889">
      <w:pPr>
        <w:rPr>
          <w:sz w:val="22"/>
          <w:szCs w:val="22"/>
        </w:rPr>
      </w:pPr>
      <w:r>
        <w:rPr>
          <w:sz w:val="22"/>
          <w:szCs w:val="22"/>
        </w:rPr>
        <w:t>Exit Slips</w:t>
      </w:r>
    </w:p>
    <w:p w14:paraId="20591ECA" w14:textId="64799440" w:rsidR="0001296E" w:rsidRDefault="0001296E" w:rsidP="00153889">
      <w:pPr>
        <w:rPr>
          <w:sz w:val="22"/>
          <w:szCs w:val="22"/>
        </w:rPr>
      </w:pPr>
      <w:r>
        <w:rPr>
          <w:sz w:val="22"/>
          <w:szCs w:val="22"/>
        </w:rPr>
        <w:t xml:space="preserve">Projects </w:t>
      </w:r>
    </w:p>
    <w:p w14:paraId="45EA54FD" w14:textId="594BFE4D" w:rsidR="00E1635B" w:rsidRPr="0001296E" w:rsidRDefault="00E1635B">
      <w:pPr>
        <w:rPr>
          <w:sz w:val="22"/>
          <w:szCs w:val="22"/>
        </w:rPr>
      </w:pPr>
    </w:p>
    <w:p w14:paraId="45EA54FF" w14:textId="1489739F" w:rsidR="00717B18" w:rsidRPr="005C36AC" w:rsidRDefault="00717B18" w:rsidP="000601F4">
      <w:pPr>
        <w:pStyle w:val="Heading3"/>
      </w:pPr>
      <w:r w:rsidRPr="005C36AC">
        <w:t>General Classroom Procedures:</w:t>
      </w:r>
    </w:p>
    <w:p w14:paraId="45EA5500" w14:textId="20D6CEDD" w:rsidR="00717B18" w:rsidRDefault="00717B18" w:rsidP="000601F4"/>
    <w:p w14:paraId="22A58CD3" w14:textId="754C7589" w:rsidR="00021F99" w:rsidRPr="00021F99" w:rsidRDefault="00717B18" w:rsidP="00021F99">
      <w:pPr>
        <w:pStyle w:val="ListParagraph"/>
        <w:numPr>
          <w:ilvl w:val="0"/>
          <w:numId w:val="1"/>
        </w:numPr>
        <w:rPr>
          <w:sz w:val="22"/>
          <w:szCs w:val="22"/>
        </w:rPr>
      </w:pPr>
      <w:r w:rsidRPr="00021F99">
        <w:rPr>
          <w:sz w:val="22"/>
          <w:szCs w:val="22"/>
        </w:rPr>
        <w:t xml:space="preserve"> </w:t>
      </w:r>
      <w:r w:rsidR="00021F99" w:rsidRPr="00021F99">
        <w:rPr>
          <w:sz w:val="22"/>
          <w:szCs w:val="22"/>
        </w:rPr>
        <w:t>If an assignment is not completed when it is due, your parent will be notified and you are expected to report to Lunch and Learn in room 406, the following day, if your work is not submitted before this time. If you do submit the late work before lunch, there is no need to attend Lunch and Learn.</w:t>
      </w:r>
    </w:p>
    <w:p w14:paraId="45EA5506" w14:textId="344E6C16" w:rsidR="00E1635B" w:rsidRPr="00021F99" w:rsidRDefault="00E1635B" w:rsidP="00021F99">
      <w:pPr>
        <w:pStyle w:val="ListParagraph"/>
        <w:rPr>
          <w:sz w:val="22"/>
          <w:szCs w:val="22"/>
        </w:rPr>
      </w:pPr>
    </w:p>
    <w:sectPr w:rsidR="00E1635B" w:rsidRPr="00021F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E3B"/>
    <w:multiLevelType w:val="hybridMultilevel"/>
    <w:tmpl w:val="AF1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803E7"/>
    <w:multiLevelType w:val="hybridMultilevel"/>
    <w:tmpl w:val="9272C0CC"/>
    <w:lvl w:ilvl="0" w:tplc="E1669F4C">
      <w:start w:val="1"/>
      <w:numFmt w:val="upperRoman"/>
      <w:lvlText w:val="%1."/>
      <w:lvlJc w:val="left"/>
      <w:pPr>
        <w:tabs>
          <w:tab w:val="num" w:pos="1080"/>
        </w:tabs>
        <w:ind w:left="1080" w:hanging="72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6B79585E"/>
    <w:multiLevelType w:val="hybridMultilevel"/>
    <w:tmpl w:val="81C25C02"/>
    <w:lvl w:ilvl="0" w:tplc="300A5690">
      <w:start w:val="1"/>
      <w:numFmt w:val="decimal"/>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6E"/>
    <w:rsid w:val="0001296E"/>
    <w:rsid w:val="000208E2"/>
    <w:rsid w:val="00021F99"/>
    <w:rsid w:val="000601F4"/>
    <w:rsid w:val="00077C30"/>
    <w:rsid w:val="000D6F3E"/>
    <w:rsid w:val="00153889"/>
    <w:rsid w:val="00174A6E"/>
    <w:rsid w:val="00183F0B"/>
    <w:rsid w:val="001A34F0"/>
    <w:rsid w:val="001C645D"/>
    <w:rsid w:val="0027046C"/>
    <w:rsid w:val="002C4DE5"/>
    <w:rsid w:val="0038212D"/>
    <w:rsid w:val="003F2F50"/>
    <w:rsid w:val="004077B1"/>
    <w:rsid w:val="00411DC6"/>
    <w:rsid w:val="00453EBD"/>
    <w:rsid w:val="005078A9"/>
    <w:rsid w:val="00520655"/>
    <w:rsid w:val="005B7537"/>
    <w:rsid w:val="005C36AC"/>
    <w:rsid w:val="00614C14"/>
    <w:rsid w:val="0068467A"/>
    <w:rsid w:val="006F6DEF"/>
    <w:rsid w:val="00717B18"/>
    <w:rsid w:val="007209BF"/>
    <w:rsid w:val="007844F2"/>
    <w:rsid w:val="007F3F9F"/>
    <w:rsid w:val="00834845"/>
    <w:rsid w:val="008A5E24"/>
    <w:rsid w:val="008D57CB"/>
    <w:rsid w:val="00AF6010"/>
    <w:rsid w:val="00B10CB7"/>
    <w:rsid w:val="00B11E24"/>
    <w:rsid w:val="00B131F5"/>
    <w:rsid w:val="00B72595"/>
    <w:rsid w:val="00BD19A1"/>
    <w:rsid w:val="00C26623"/>
    <w:rsid w:val="00C76816"/>
    <w:rsid w:val="00D20A74"/>
    <w:rsid w:val="00D30C9C"/>
    <w:rsid w:val="00DC748A"/>
    <w:rsid w:val="00E1635B"/>
    <w:rsid w:val="00F15F3D"/>
    <w:rsid w:val="00F9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A54DB"/>
  <w15:docId w15:val="{A235A4DD-4045-420F-89B0-D61D784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18"/>
    <w:pPr>
      <w:ind w:left="720"/>
      <w:contextualSpacing/>
    </w:pPr>
  </w:style>
  <w:style w:type="paragraph" w:styleId="BalloonText">
    <w:name w:val="Balloon Text"/>
    <w:basedOn w:val="Normal"/>
    <w:link w:val="BalloonTextChar"/>
    <w:semiHidden/>
    <w:unhideWhenUsed/>
    <w:rsid w:val="00F95ECE"/>
    <w:rPr>
      <w:rFonts w:ascii="Segoe UI" w:hAnsi="Segoe UI" w:cs="Segoe UI"/>
      <w:sz w:val="18"/>
      <w:szCs w:val="18"/>
    </w:rPr>
  </w:style>
  <w:style w:type="character" w:customStyle="1" w:styleId="BalloonTextChar">
    <w:name w:val="Balloon Text Char"/>
    <w:basedOn w:val="DefaultParagraphFont"/>
    <w:link w:val="BalloonText"/>
    <w:semiHidden/>
    <w:rsid w:val="00F95ECE"/>
    <w:rPr>
      <w:rFonts w:ascii="Segoe UI" w:hAnsi="Segoe UI" w:cs="Segoe UI"/>
      <w:sz w:val="18"/>
      <w:szCs w:val="18"/>
    </w:rPr>
  </w:style>
  <w:style w:type="character" w:styleId="Hyperlink">
    <w:name w:val="Hyperlink"/>
    <w:basedOn w:val="DefaultParagraphFont"/>
    <w:uiPriority w:val="99"/>
    <w:semiHidden/>
    <w:unhideWhenUsed/>
    <w:rsid w:val="00077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vhscyr.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1\AppData\Local\Temp\Rar$DIa0.805\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7873fbfb-563d-431c-98d5-05bbc6d40e99" xsi:nil="true"/>
    <Invited_Teachers xmlns="7873fbfb-563d-431c-98d5-05bbc6d40e99" xsi:nil="true"/>
    <NotebookType xmlns="7873fbfb-563d-431c-98d5-05bbc6d40e99" xsi:nil="true"/>
    <FolderType xmlns="7873fbfb-563d-431c-98d5-05bbc6d40e99" xsi:nil="true"/>
    <Teachers xmlns="7873fbfb-563d-431c-98d5-05bbc6d40e99">
      <UserInfo>
        <DisplayName/>
        <AccountId xsi:nil="true"/>
        <AccountType/>
      </UserInfo>
    </Teachers>
    <Student_Groups xmlns="7873fbfb-563d-431c-98d5-05bbc6d40e99">
      <UserInfo>
        <DisplayName/>
        <AccountId xsi:nil="true"/>
        <AccountType/>
      </UserInfo>
    </Student_Groups>
    <Owner xmlns="7873fbfb-563d-431c-98d5-05bbc6d40e99">
      <UserInfo>
        <DisplayName/>
        <AccountId xsi:nil="true"/>
        <AccountType/>
      </UserInfo>
    </Owner>
    <Students xmlns="7873fbfb-563d-431c-98d5-05bbc6d40e99">
      <UserInfo>
        <DisplayName/>
        <AccountId xsi:nil="true"/>
        <AccountType/>
      </UserInfo>
    </Students>
    <Math_Settings xmlns="7873fbfb-563d-431c-98d5-05bbc6d40e99" xsi:nil="true"/>
    <Invited_Students xmlns="7873fbfb-563d-431c-98d5-05bbc6d40e99" xsi:nil="true"/>
    <IsNotebookLocked xmlns="7873fbfb-563d-431c-98d5-05bbc6d40e99" xsi:nil="true"/>
    <Templates xmlns="7873fbfb-563d-431c-98d5-05bbc6d40e99" xsi:nil="true"/>
    <Has_Teacher_Only_SectionGroup xmlns="7873fbfb-563d-431c-98d5-05bbc6d40e99" xsi:nil="true"/>
    <DefaultSectionNames xmlns="7873fbfb-563d-431c-98d5-05bbc6d40e99" xsi:nil="true"/>
    <TeamsChannelId xmlns="7873fbfb-563d-431c-98d5-05bbc6d40e99" xsi:nil="true"/>
    <Is_Collaboration_Space_Locked xmlns="7873fbfb-563d-431c-98d5-05bbc6d40e99" xsi:nil="true"/>
    <CultureName xmlns="7873fbfb-563d-431c-98d5-05bbc6d40e99" xsi:nil="true"/>
    <Self_Registration_Enabled xmlns="7873fbfb-563d-431c-98d5-05bbc6d40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F1454D4075945AEA27B3A3663B8A4" ma:contentTypeVersion="27" ma:contentTypeDescription="Create a new document." ma:contentTypeScope="" ma:versionID="836dcb697fb0d41dfdec2a5169247ec2">
  <xsd:schema xmlns:xsd="http://www.w3.org/2001/XMLSchema" xmlns:xs="http://www.w3.org/2001/XMLSchema" xmlns:p="http://schemas.microsoft.com/office/2006/metadata/properties" xmlns:ns3="7873fbfb-563d-431c-98d5-05bbc6d40e99" xmlns:ns4="ab946a0a-cdb2-4927-9da1-d0a5daf2e810" targetNamespace="http://schemas.microsoft.com/office/2006/metadata/properties" ma:root="true" ma:fieldsID="0dc0b5d66513e1e5357fa3f9c6919378" ns3:_="" ns4:_="">
    <xsd:import namespace="7873fbfb-563d-431c-98d5-05bbc6d40e99"/>
    <xsd:import namespace="ab946a0a-cdb2-4927-9da1-d0a5daf2e8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3fbfb-563d-431c-98d5-05bbc6d4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946a0a-cdb2-4927-9da1-d0a5daf2e8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4F59B-C0CE-4338-BBF4-60E948EEB5A4}">
  <ds:schemaRefs>
    <ds:schemaRef ds:uri="http://schemas.microsoft.com/office/2006/metadata/properties"/>
    <ds:schemaRef ds:uri="http://schemas.microsoft.com/office/infopath/2007/PartnerControls"/>
    <ds:schemaRef ds:uri="7873fbfb-563d-431c-98d5-05bbc6d40e99"/>
  </ds:schemaRefs>
</ds:datastoreItem>
</file>

<file path=customXml/itemProps2.xml><?xml version="1.0" encoding="utf-8"?>
<ds:datastoreItem xmlns:ds="http://schemas.openxmlformats.org/officeDocument/2006/customXml" ds:itemID="{6D982700-7414-4628-A941-C7EA7E14D9DB}">
  <ds:schemaRefs>
    <ds:schemaRef ds:uri="http://schemas.microsoft.com/sharepoint/v3/contenttype/forms"/>
  </ds:schemaRefs>
</ds:datastoreItem>
</file>

<file path=customXml/itemProps3.xml><?xml version="1.0" encoding="utf-8"?>
<ds:datastoreItem xmlns:ds="http://schemas.openxmlformats.org/officeDocument/2006/customXml" ds:itemID="{DE8C5673-BEF3-4374-A5A7-8E160D06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3fbfb-563d-431c-98d5-05bbc6d40e99"/>
    <ds:schemaRef ds:uri="ab946a0a-cdb2-4927-9da1-d0a5daf2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Syllabus</Template>
  <TotalTime>33</TotalTime>
  <Pages>2</Pages>
  <Words>236</Words>
  <Characters>1348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Sullivan</dc:creator>
  <cp:lastModifiedBy>Cyr, Jeannot (ASD-S)</cp:lastModifiedBy>
  <cp:revision>5</cp:revision>
  <cp:lastPrinted>2017-09-05T13:54:00Z</cp:lastPrinted>
  <dcterms:created xsi:type="dcterms:W3CDTF">2020-01-16T13:15:00Z</dcterms:created>
  <dcterms:modified xsi:type="dcterms:W3CDTF">2020-01-24T12:21:00Z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y fmtid="{D5CDD505-2E9C-101B-9397-08002B2CF9AE}" pid="3" name="ContentTypeId">
    <vt:lpwstr>0x0101007EAF1454D4075945AEA27B3A3663B8A4</vt:lpwstr>
  </property>
</Properties>
</file>